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Courts -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Statutory Construction    </w:t>
      </w:r>
      <w:r>
        <w:t xml:space="preserve">   Stare Decisis    </w:t>
      </w:r>
      <w:r>
        <w:t xml:space="preserve">   Standing to Sue    </w:t>
      </w:r>
      <w:r>
        <w:t xml:space="preserve">   Solicitor General    </w:t>
      </w:r>
      <w:r>
        <w:t xml:space="preserve">   Senatorial Courtesy    </w:t>
      </w:r>
      <w:r>
        <w:t xml:space="preserve">   Precedent    </w:t>
      </w:r>
      <w:r>
        <w:t xml:space="preserve">   Political Questions    </w:t>
      </w:r>
      <w:r>
        <w:t xml:space="preserve">   Original Jurisdiction    </w:t>
      </w:r>
      <w:r>
        <w:t xml:space="preserve">   Original Intent    </w:t>
      </w:r>
      <w:r>
        <w:t xml:space="preserve">   Opinion    </w:t>
      </w:r>
      <w:r>
        <w:t xml:space="preserve">   Marbury V Madison    </w:t>
      </w:r>
      <w:r>
        <w:t xml:space="preserve">   Justiciable Disputes    </w:t>
      </w:r>
      <w:r>
        <w:t xml:space="preserve">   Judicial Review    </w:t>
      </w:r>
      <w:r>
        <w:t xml:space="preserve">   Judicial Restraint    </w:t>
      </w:r>
      <w:r>
        <w:t xml:space="preserve">   Judicial Implementation    </w:t>
      </w:r>
      <w:r>
        <w:t xml:space="preserve">   Judicial Activism    </w:t>
      </w:r>
      <w:r>
        <w:t xml:space="preserve">   District Courts    </w:t>
      </w:r>
      <w:r>
        <w:t xml:space="preserve">   Courts of Appeal    </w:t>
      </w:r>
      <w:r>
        <w:t xml:space="preserve">   Class Action Suits    </w:t>
      </w:r>
      <w:r>
        <w:t xml:space="preserve">   Appellate Jurisdiction    </w:t>
      </w:r>
      <w:r>
        <w:t xml:space="preserve">   Amicus Curiae Briefs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Courts - Chapter 16</dc:title>
  <dcterms:created xsi:type="dcterms:W3CDTF">2021-10-11T19:00:10Z</dcterms:created>
  <dcterms:modified xsi:type="dcterms:W3CDTF">2021-10-11T19:00:10Z</dcterms:modified>
</cp:coreProperties>
</file>