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Listen    </w:t>
      </w:r>
      <w:r>
        <w:t xml:space="preserve">   Eat    </w:t>
      </w:r>
      <w:r>
        <w:t xml:space="preserve">   Breathe    </w:t>
      </w:r>
      <w:r>
        <w:t xml:space="preserve">   Feel    </w:t>
      </w:r>
      <w:r>
        <w:t xml:space="preserve">   See    </w:t>
      </w:r>
      <w:r>
        <w:t xml:space="preserve">   Touch    </w:t>
      </w:r>
      <w:r>
        <w:t xml:space="preserve">   Smell    </w:t>
      </w:r>
      <w:r>
        <w:t xml:space="preserve">   Hear    </w:t>
      </w:r>
      <w:r>
        <w:t xml:space="preserve">   Sight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Sense</dc:title>
  <dcterms:created xsi:type="dcterms:W3CDTF">2021-10-11T19:01:26Z</dcterms:created>
  <dcterms:modified xsi:type="dcterms:W3CDTF">2021-10-11T19:01:26Z</dcterms:modified>
</cp:coreProperties>
</file>