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Four Dragons  (A Chinese folktale)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rain    </w:t>
      </w:r>
      <w:r>
        <w:t xml:space="preserve">   thirsty    </w:t>
      </w:r>
      <w:r>
        <w:t xml:space="preserve">   hungry    </w:t>
      </w:r>
      <w:r>
        <w:t xml:space="preserve">   dispair    </w:t>
      </w:r>
      <w:r>
        <w:t xml:space="preserve">   long    </w:t>
      </w:r>
      <w:r>
        <w:t xml:space="preserve">   dragons    </w:t>
      </w:r>
      <w:r>
        <w:t xml:space="preserve">   river    </w:t>
      </w:r>
      <w:r>
        <w:t xml:space="preserve">   China    </w:t>
      </w:r>
      <w:r>
        <w:t xml:space="preserve">   Jade    </w:t>
      </w:r>
      <w:r>
        <w:t xml:space="preserve">   Emperor    </w:t>
      </w:r>
      <w:r>
        <w:t xml:space="preserve">   dry    </w:t>
      </w:r>
      <w:r>
        <w:t xml:space="preserve">   parched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Dragons  (A Chinese folktale)</dc:title>
  <dcterms:created xsi:type="dcterms:W3CDTF">2021-10-11T19:01:49Z</dcterms:created>
  <dcterms:modified xsi:type="dcterms:W3CDTF">2021-10-11T19:01:49Z</dcterms:modified>
</cp:coreProperties>
</file>