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very hot and can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originated the 4 humours?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Characteristic under 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fruit that you can eat and is a colour under the Choleric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believed that the body was made up of 4 parts?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1 Choleric Characteristic?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 represents which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is credited for developing the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drink it and it forms part of the Phlegmatic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colour is red, What is the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humour is black bile, what is the element?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Earth    </w:t>
      </w:r>
      <w:r>
        <w:t xml:space="preserve">   Hopeful    </w:t>
      </w:r>
      <w:r>
        <w:t xml:space="preserve">   Fire    </w:t>
      </w:r>
      <w:r>
        <w:t xml:space="preserve">   Aristotle    </w:t>
      </w:r>
      <w:r>
        <w:t xml:space="preserve">   Hippocrates    </w:t>
      </w:r>
      <w:r>
        <w:t xml:space="preserve">   Winter    </w:t>
      </w:r>
      <w:r>
        <w:t xml:space="preserve">   Greeks    </w:t>
      </w:r>
      <w:r>
        <w:t xml:space="preserve">   Ambitious    </w:t>
      </w:r>
      <w:r>
        <w:t xml:space="preserve">   Water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2021-10-11T19:02:45Z</dcterms:created>
  <dcterms:modified xsi:type="dcterms:W3CDTF">2021-10-11T19:02:45Z</dcterms:modified>
</cp:coreProperties>
</file>