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Freedom Riders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Greyhound Bus    </w:t>
      </w:r>
      <w:r>
        <w:t xml:space="preserve">   Interracial    </w:t>
      </w:r>
      <w:r>
        <w:t xml:space="preserve">   Mobs    </w:t>
      </w:r>
      <w:r>
        <w:t xml:space="preserve">   Protest    </w:t>
      </w:r>
      <w:r>
        <w:t xml:space="preserve">   Rock Hill    </w:t>
      </w:r>
      <w:r>
        <w:t xml:space="preserve">   segregation    </w:t>
      </w:r>
      <w:r>
        <w:t xml:space="preserve">   Supreme Court    </w:t>
      </w:r>
      <w:r>
        <w:t xml:space="preserve">   The First Ride    </w:t>
      </w:r>
      <w:r>
        <w:t xml:space="preserve">   Trailways Bus    </w:t>
      </w:r>
      <w:r>
        <w:t xml:space="preserve">   Unconstitutional 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Riders</dc:title>
  <dcterms:created xsi:type="dcterms:W3CDTF">2021-10-11T19:01:46Z</dcterms:created>
  <dcterms:modified xsi:type="dcterms:W3CDTF">2021-10-11T19:01:46Z</dcterms:modified>
</cp:coreProperties>
</file>