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Geographic Divide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NAPLAN    </w:t>
      </w:r>
      <w:r>
        <w:t xml:space="preserve">   Bush    </w:t>
      </w:r>
      <w:r>
        <w:t xml:space="preserve">   City    </w:t>
      </w:r>
      <w:r>
        <w:t xml:space="preserve">   Divide    </w:t>
      </w:r>
      <w:r>
        <w:t xml:space="preserve">   Geographic    </w:t>
      </w:r>
      <w:r>
        <w:t xml:space="preserve">   Individualism    </w:t>
      </w:r>
      <w:r>
        <w:t xml:space="preserve">   Mesosystem    </w:t>
      </w:r>
      <w:r>
        <w:t xml:space="preserve">   Population    </w:t>
      </w:r>
      <w:r>
        <w:t xml:space="preserve">   Resources    </w:t>
      </w:r>
      <w:r>
        <w:t xml:space="preserve">   Rural    </w:t>
      </w:r>
      <w:r>
        <w:t xml:space="preserve">   Suburban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Geographic Divide</dc:title>
  <dcterms:created xsi:type="dcterms:W3CDTF">2021-10-11T19:03:20Z</dcterms:created>
  <dcterms:modified xsi:type="dcterms:W3CDTF">2021-10-11T19:03:20Z</dcterms:modified>
</cp:coreProperties>
</file>