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Girls of Atomic 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Ethical controversy in what should be felt at the end of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that came out of this time period as this group of minorities now had proof of their competence and capabilities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half the size of Tubealloy discovered by Hahn and Strassman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of the questions asked during background checks were often...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Oak Ridge residents had for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many other times in U.S history, orders were passed prohibiting discrimination in the work place/ in Oak Ridge, however they were rarely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who experienced segregation and unfair treatment of black people, not being able to live with her spouse working at Oak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Security and waiting for clearance for a job at Oak Ridge was much like when immigrants were inspected before entering the U.S.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Reason most tolerated the bad working and living conditions in Oak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Theme that is present throughout the book and is an important and contributing factor in most aspects and themes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undertaking posed by the government onto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reasons many characters such as Celia took a job in Oak Ridge without knowing where or what it was for.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which the book and the Manhatten project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 many characters were desperate for a job, a stable economy, and the end of the War.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Project that produced the first nuclear weapons and helped end WWII.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Concept discovered in 1938 by Lise Meitner which helped the US government in the creation of an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who had a strong national identity and felt an obligation to the war efforts therefore agreed to be a spy within her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Norris Dam, which was one of the characters (Toni) favorite family destination, was a product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Research and development program that helped scientists produce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SiteX (Kingston Demolition Range) located? </w:t>
            </w:r>
          </w:p>
        </w:tc>
      </w:tr>
    </w:tbl>
    <w:p>
      <w:pPr>
        <w:pStyle w:val="WordBankLarge"/>
      </w:pPr>
      <w:r>
        <w:t xml:space="preserve">   Economic Opportunity    </w:t>
      </w:r>
      <w:r>
        <w:t xml:space="preserve">   Manhattan Project    </w:t>
      </w:r>
      <w:r>
        <w:t xml:space="preserve">   Helen    </w:t>
      </w:r>
      <w:r>
        <w:t xml:space="preserve">   Role of Government     </w:t>
      </w:r>
      <w:r>
        <w:t xml:space="preserve">   Kattie    </w:t>
      </w:r>
      <w:r>
        <w:t xml:space="preserve">   Secrecy     </w:t>
      </w:r>
      <w:r>
        <w:t xml:space="preserve">   enforced     </w:t>
      </w:r>
      <w:r>
        <w:t xml:space="preserve">   Tennessee    </w:t>
      </w:r>
      <w:r>
        <w:t xml:space="preserve">   Nuclear fission     </w:t>
      </w:r>
      <w:r>
        <w:t xml:space="preserve">   Tubealloy    </w:t>
      </w:r>
      <w:r>
        <w:t xml:space="preserve">   Ellis Island    </w:t>
      </w:r>
      <w:r>
        <w:t xml:space="preserve">   Great Depression    </w:t>
      </w:r>
      <w:r>
        <w:t xml:space="preserve">   Women Rights     </w:t>
      </w:r>
      <w:r>
        <w:t xml:space="preserve">   Oak Ridge    </w:t>
      </w:r>
      <w:r>
        <w:t xml:space="preserve">   National Identity     </w:t>
      </w:r>
      <w:r>
        <w:t xml:space="preserve">   the Gadget    </w:t>
      </w:r>
      <w:r>
        <w:t xml:space="preserve">   jubilation or sorrow    </w:t>
      </w:r>
      <w:r>
        <w:t xml:space="preserve">   Political    </w:t>
      </w:r>
      <w:r>
        <w:t xml:space="preserve">   Barium    </w:t>
      </w:r>
      <w:r>
        <w:t xml:space="preserve">   the New 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Girls of Atomic City Crossword</dc:title>
  <dcterms:created xsi:type="dcterms:W3CDTF">2021-10-11T19:05:03Z</dcterms:created>
  <dcterms:modified xsi:type="dcterms:W3CDTF">2021-10-11T19:05:03Z</dcterms:modified>
</cp:coreProperties>
</file>