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unison    </w:t>
      </w:r>
      <w:r>
        <w:t xml:space="preserve">   transgression    </w:t>
      </w:r>
      <w:r>
        <w:t xml:space="preserve">   disposition    </w:t>
      </w:r>
      <w:r>
        <w:t xml:space="preserve">   pondered    </w:t>
      </w:r>
      <w:r>
        <w:t xml:space="preserve">   rituals    </w:t>
      </w:r>
      <w:r>
        <w:t xml:space="preserve">   apprehensive    </w:t>
      </w:r>
      <w:r>
        <w:t xml:space="preserve">   eager    </w:t>
      </w:r>
      <w:r>
        <w:t xml:space="preserve">   distraught    </w:t>
      </w:r>
      <w:r>
        <w:t xml:space="preserve">   anxiously    </w:t>
      </w:r>
      <w:r>
        <w:t xml:space="preserve">   palpable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1-5</dc:title>
  <dcterms:created xsi:type="dcterms:W3CDTF">2021-10-11T19:05:02Z</dcterms:created>
  <dcterms:modified xsi:type="dcterms:W3CDTF">2021-10-11T19:05:02Z</dcterms:modified>
</cp:coreProperties>
</file>