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Annex Room    </w:t>
      </w:r>
      <w:r>
        <w:t xml:space="preserve">   "Elsewhere"    </w:t>
      </w:r>
      <w:r>
        <w:t xml:space="preserve">   Airport    </w:t>
      </w:r>
      <w:r>
        <w:t xml:space="preserve">   Auditorium    </w:t>
      </w:r>
      <w:r>
        <w:t xml:space="preserve">   Central Plaza    </w:t>
      </w:r>
      <w:r>
        <w:t xml:space="preserve">   Controlled Coummunity    </w:t>
      </w:r>
      <w:r>
        <w:t xml:space="preserve">   Dwellings    </w:t>
      </w:r>
      <w:r>
        <w:t xml:space="preserve">   Hall of closed Records    </w:t>
      </w:r>
      <w:r>
        <w:t xml:space="preserve">   Hall of open Records    </w:t>
      </w:r>
      <w:r>
        <w:t xml:space="preserve">   House of Old    </w:t>
      </w:r>
      <w:r>
        <w:t xml:space="preserve">   Nutring Centre    </w:t>
      </w:r>
      <w:r>
        <w:t xml:space="preserve">   Rec Centre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2021-10-11T19:04:58Z</dcterms:created>
  <dcterms:modified xsi:type="dcterms:W3CDTF">2021-10-11T19:04:58Z</dcterms:modified>
</cp:coreProperties>
</file>