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Global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nonrenewable resource    </w:t>
      </w:r>
      <w:r>
        <w:t xml:space="preserve">   renewable resource    </w:t>
      </w:r>
      <w:r>
        <w:t xml:space="preserve">   rising sea levels    </w:t>
      </w:r>
      <w:r>
        <w:t xml:space="preserve">   changing weather    </w:t>
      </w:r>
      <w:r>
        <w:t xml:space="preserve">   tree ring    </w:t>
      </w:r>
      <w:r>
        <w:t xml:space="preserve">   glacier retreat    </w:t>
      </w:r>
      <w:r>
        <w:t xml:space="preserve">   deforestation    </w:t>
      </w:r>
      <w:r>
        <w:t xml:space="preserve">   global warming    </w:t>
      </w:r>
      <w:r>
        <w:t xml:space="preserve">   climate change    </w:t>
      </w:r>
      <w:r>
        <w:t xml:space="preserve">   the greenhouse effect    </w:t>
      </w:r>
      <w:r>
        <w:t xml:space="preserve">   greenhouse gas    </w:t>
      </w:r>
      <w:r>
        <w:t xml:space="preserve">   fossil fuel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Global Ecosystem</dc:title>
  <dcterms:created xsi:type="dcterms:W3CDTF">2021-10-11T19:05:48Z</dcterms:created>
  <dcterms:modified xsi:type="dcterms:W3CDTF">2021-10-11T19:05:48Z</dcterms:modified>
</cp:coreProperties>
</file>