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Calf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becerro    </w:t>
      </w:r>
      <w:r>
        <w:t xml:space="preserve">   castigo    </w:t>
      </w:r>
      <w:r>
        <w:t xml:space="preserve">   desobediencia    </w:t>
      </w:r>
      <w:r>
        <w:t xml:space="preserve">   Mandamientos    </w:t>
      </w:r>
      <w:r>
        <w:t xml:space="preserve">   Moises    </w:t>
      </w:r>
      <w:r>
        <w:t xml:space="preserve">   Monte Sinai    </w:t>
      </w:r>
      <w:r>
        <w:t xml:space="preserve">   oro    </w:t>
      </w:r>
      <w:r>
        <w:t xml:space="preserve">   panico    </w:t>
      </w:r>
      <w:r>
        <w:t xml:space="preserve">   pecado    </w:t>
      </w:r>
      <w:r>
        <w:t xml:space="preserve">   plaga    </w:t>
      </w:r>
      <w:r>
        <w:t xml:space="preserve">   tres 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Calf</dc:title>
  <dcterms:created xsi:type="dcterms:W3CDTF">2021-10-11T19:04:15Z</dcterms:created>
  <dcterms:modified xsi:type="dcterms:W3CDTF">2021-10-11T19:04:15Z</dcterms:modified>
</cp:coreProperties>
</file>