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Gorilla Woman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she make to protect gorillas and their habitat?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person to actually interact with mountain gorillas?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gorillas do to protect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she identify the gorillas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she teach at her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she got to college?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she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she thought she heard the gorillas what was it really?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book did she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dids she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information did she log at her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murdered her favorite gorilla?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she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was she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her favorite gorilla?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she first started researching gorilla what were they most scared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she work?</w:t>
            </w:r>
          </w:p>
        </w:tc>
      </w:tr>
    </w:tbl>
    <w:p>
      <w:pPr>
        <w:pStyle w:val="WordBankLarge"/>
      </w:pPr>
      <w:r>
        <w:t xml:space="preserve">   January 16 1932    </w:t>
      </w:r>
      <w:r>
        <w:t xml:space="preserve">   Gorillas in the mist    </w:t>
      </w:r>
      <w:r>
        <w:t xml:space="preserve">   Their nose prints    </w:t>
      </w:r>
      <w:r>
        <w:t xml:space="preserve">   San Francisco California     </w:t>
      </w:r>
      <w:r>
        <w:t xml:space="preserve">   At her camp    </w:t>
      </w:r>
      <w:r>
        <w:t xml:space="preserve">   More than 485 hours    </w:t>
      </w:r>
      <w:r>
        <w:t xml:space="preserve">   The Poachers    </w:t>
      </w:r>
      <w:r>
        <w:t xml:space="preserve">   Her camera    </w:t>
      </w:r>
      <w:r>
        <w:t xml:space="preserve">   The University of Cambridge    </w:t>
      </w:r>
      <w:r>
        <w:t xml:space="preserve">   December 26 1985    </w:t>
      </w:r>
      <w:r>
        <w:t xml:space="preserve">   Beat their chests    </w:t>
      </w:r>
      <w:r>
        <w:t xml:space="preserve">   Digit    </w:t>
      </w:r>
      <w:r>
        <w:t xml:space="preserve">   Rwanda Africa    </w:t>
      </w:r>
      <w:r>
        <w:t xml:space="preserve">   Dian Fossey    </w:t>
      </w:r>
      <w:r>
        <w:t xml:space="preserve">   Wild Boar    </w:t>
      </w:r>
      <w:r>
        <w:t xml:space="preserve">   How to track gorillas    </w:t>
      </w:r>
      <w:r>
        <w:t xml:space="preserve">   The Digit Fund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Gorilla Woman</dc:title>
  <dcterms:created xsi:type="dcterms:W3CDTF">2021-10-11T19:06:06Z</dcterms:created>
  <dcterms:modified xsi:type="dcterms:W3CDTF">2021-10-11T19:06:06Z</dcterms:modified>
</cp:coreProperties>
</file>