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Hand Writing on the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TEKEL    </w:t>
      </w:r>
      <w:r>
        <w:t xml:space="preserve">   MENE    </w:t>
      </w:r>
      <w:r>
        <w:t xml:space="preserve">   goblets    </w:t>
      </w:r>
      <w:r>
        <w:t xml:space="preserve">   lord    </w:t>
      </w:r>
      <w:r>
        <w:t xml:space="preserve">   belshazzar    </w:t>
      </w:r>
      <w:r>
        <w:t xml:space="preserve">   wealth    </w:t>
      </w:r>
      <w:r>
        <w:t xml:space="preserve">   daniel    </w:t>
      </w:r>
      <w:r>
        <w:t xml:space="preserve">   proud    </w:t>
      </w:r>
      <w:r>
        <w:t xml:space="preserve">   queen    </w:t>
      </w:r>
      <w:r>
        <w:t xml:space="preserve">   jerusalem    </w:t>
      </w:r>
      <w:r>
        <w:t xml:space="preserve">   gold    </w:t>
      </w:r>
      <w:r>
        <w:t xml:space="preserve">   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Hand Writing on the Wall</dc:title>
  <dcterms:created xsi:type="dcterms:W3CDTF">2021-10-11T19:08:33Z</dcterms:created>
  <dcterms:modified xsi:type="dcterms:W3CDTF">2021-10-11T19:08:33Z</dcterms:modified>
</cp:coreProperties>
</file>