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Harlem Renaissance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Engagement    </w:t>
      </w:r>
      <w:r>
        <w:t xml:space="preserve">   Political    </w:t>
      </w:r>
      <w:r>
        <w:t xml:space="preserve">   Social    </w:t>
      </w:r>
      <w:r>
        <w:t xml:space="preserve">   History    </w:t>
      </w:r>
      <w:r>
        <w:t xml:space="preserve">   Art    </w:t>
      </w:r>
      <w:r>
        <w:t xml:space="preserve">   African American    </w:t>
      </w:r>
      <w:r>
        <w:t xml:space="preserve">   Modern    </w:t>
      </w:r>
      <w:r>
        <w:t xml:space="preserve">   Culture    </w:t>
      </w:r>
      <w:r>
        <w:t xml:space="preserve">   Literary    </w:t>
      </w:r>
      <w:r>
        <w:t xml:space="preserve">   The harlem renaissance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Harlem Renaissance </dc:title>
  <dcterms:created xsi:type="dcterms:W3CDTF">2021-10-11T19:08:23Z</dcterms:created>
  <dcterms:modified xsi:type="dcterms:W3CDTF">2021-10-11T19:08:23Z</dcterms:modified>
</cp:coreProperties>
</file>