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Hitchhiker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phosphorescent    </w:t>
      </w:r>
      <w:r>
        <w:t xml:space="preserve">   ominous    </w:t>
      </w:r>
      <w:r>
        <w:t xml:space="preserve">   nondescript    </w:t>
      </w:r>
      <w:r>
        <w:t xml:space="preserve">   alleghenies    </w:t>
      </w:r>
      <w:r>
        <w:t xml:space="preserve">   mesa    </w:t>
      </w:r>
      <w:r>
        <w:t xml:space="preserve">   junction    </w:t>
      </w:r>
      <w:r>
        <w:t xml:space="preserve">   arid    </w:t>
      </w:r>
      <w:r>
        <w:t xml:space="preserve">   monotony    </w:t>
      </w:r>
      <w:r>
        <w:t xml:space="preserve">   sinister    </w:t>
      </w:r>
      <w:r>
        <w:t xml:space="preserve">   lark    </w:t>
      </w:r>
      <w:r>
        <w:t xml:space="preserve">   assurance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Hitchhiker </dc:title>
  <dcterms:created xsi:type="dcterms:W3CDTF">2021-11-03T03:48:56Z</dcterms:created>
  <dcterms:modified xsi:type="dcterms:W3CDTF">2021-11-03T03:48:56Z</dcterms:modified>
</cp:coreProperties>
</file>