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soprano    </w:t>
      </w:r>
      <w:r>
        <w:t xml:space="preserve">   historic    </w:t>
      </w:r>
      <w:r>
        <w:t xml:space="preserve">   tenor    </w:t>
      </w:r>
      <w:r>
        <w:t xml:space="preserve">   orchestra    </w:t>
      </w:r>
      <w:r>
        <w:t xml:space="preserve">   parquet    </w:t>
      </w:r>
      <w:r>
        <w:t xml:space="preserve">   mezzanine    </w:t>
      </w:r>
      <w:r>
        <w:t xml:space="preserve">   musical    </w:t>
      </w:r>
      <w:r>
        <w:t xml:space="preserve">   drama    </w:t>
      </w:r>
      <w:r>
        <w:t xml:space="preserve">   tragedy    </w:t>
      </w:r>
      <w:r>
        <w:t xml:space="preserve">   comedy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</dc:title>
  <dcterms:created xsi:type="dcterms:W3CDTF">2021-10-11T19:11:08Z</dcterms:created>
  <dcterms:modified xsi:type="dcterms:W3CDTF">2021-10-11T19:11:08Z</dcterms:modified>
</cp:coreProperties>
</file>