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Impact of the Reagan Presidency 1981-1996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Gorbachev    </w:t>
      </w:r>
      <w:r>
        <w:t xml:space="preserve">   Thatcher    </w:t>
      </w:r>
      <w:r>
        <w:t xml:space="preserve">   New-Right    </w:t>
      </w:r>
      <w:r>
        <w:t xml:space="preserve">   Economics    </w:t>
      </w:r>
      <w:r>
        <w:t xml:space="preserve">   Down    </w:t>
      </w:r>
      <w:r>
        <w:t xml:space="preserve">   Trickle    </w:t>
      </w:r>
      <w:r>
        <w:t xml:space="preserve">   Big Government    </w:t>
      </w:r>
      <w:r>
        <w:t xml:space="preserve">   Supply Side    </w:t>
      </w:r>
      <w:r>
        <w:t xml:space="preserve">   Reaganomics    </w:t>
      </w:r>
      <w:r>
        <w:t xml:space="preserve">   Reaganism    </w:t>
      </w:r>
      <w:r>
        <w:t xml:space="preserve">   Reagan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the Reagan Presidency 1981-1996</dc:title>
  <dcterms:created xsi:type="dcterms:W3CDTF">2021-10-11T19:11:17Z</dcterms:created>
  <dcterms:modified xsi:type="dcterms:W3CDTF">2021-10-11T19:11:17Z</dcterms:modified>
</cp:coreProperties>
</file>