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Island of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kingdom    </w:t>
      </w:r>
      <w:r>
        <w:t xml:space="preserve">   magic    </w:t>
      </w:r>
      <w:r>
        <w:t xml:space="preserve">   rock    </w:t>
      </w:r>
      <w:r>
        <w:t xml:space="preserve">   friendship    </w:t>
      </w:r>
      <w:r>
        <w:t xml:space="preserve">   prophecy    </w:t>
      </w:r>
      <w:r>
        <w:t xml:space="preserve">   mouse    </w:t>
      </w:r>
      <w:r>
        <w:t xml:space="preserve">   gargoyle    </w:t>
      </w:r>
      <w:r>
        <w:t xml:space="preserve">   pixie    </w:t>
      </w:r>
      <w:r>
        <w:t xml:space="preserve">   witch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of Dragons</dc:title>
  <dcterms:created xsi:type="dcterms:W3CDTF">2021-10-11T19:12:38Z</dcterms:created>
  <dcterms:modified xsi:type="dcterms:W3CDTF">2021-10-11T19:12:38Z</dcterms:modified>
</cp:coreProperties>
</file>