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Key Question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working memory model    </w:t>
      </w:r>
      <w:r>
        <w:t xml:space="preserve">   hippocampus    </w:t>
      </w:r>
      <w:r>
        <w:t xml:space="preserve">   long term memory    </w:t>
      </w:r>
      <w:r>
        <w:t xml:space="preserve">   multi store model    </w:t>
      </w:r>
      <w:r>
        <w:t xml:space="preserve">   short term memory    </w:t>
      </w:r>
      <w:r>
        <w:t xml:space="preserve">   family    </w:t>
      </w:r>
      <w:r>
        <w:t xml:space="preserve">   memory loss    </w:t>
      </w:r>
      <w:r>
        <w:t xml:space="preserve">   early onset    </w:t>
      </w:r>
      <w:r>
        <w:t xml:space="preserve">   fourteen    </w:t>
      </w:r>
      <w:r>
        <w:t xml:space="preserve">   Dementia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Key Question</dc:title>
  <dcterms:created xsi:type="dcterms:W3CDTF">2021-10-11T19:12:54Z</dcterms:created>
  <dcterms:modified xsi:type="dcterms:W3CDTF">2021-10-11T19:12:54Z</dcterms:modified>
</cp:coreProperties>
</file>