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Land Changes Hands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Stephen Riggs    </w:t>
      </w:r>
      <w:r>
        <w:t xml:space="preserve">   Traverse Des Souix    </w:t>
      </w:r>
      <w:r>
        <w:t xml:space="preserve">   MInnesota River    </w:t>
      </w:r>
      <w:r>
        <w:t xml:space="preserve">   Fur Trade    </w:t>
      </w:r>
      <w:r>
        <w:t xml:space="preserve">   Mississippi    </w:t>
      </w:r>
      <w:r>
        <w:t xml:space="preserve">   Mendota    </w:t>
      </w:r>
      <w:r>
        <w:t xml:space="preserve">   Taliaferro    </w:t>
      </w:r>
      <w:r>
        <w:t xml:space="preserve">   Fort Snelling    </w:t>
      </w:r>
      <w:r>
        <w:t xml:space="preserve">   Bdote    </w:t>
      </w:r>
      <w:r>
        <w:t xml:space="preserve">   Zebulon Pike    </w:t>
      </w:r>
      <w:r>
        <w:t xml:space="preserve">   Dakota    </w:t>
      </w:r>
      <w:r>
        <w:t xml:space="preserve">   Ojibwe    </w:t>
      </w:r>
      <w:r>
        <w:t xml:space="preserve">   agreements    </w:t>
      </w:r>
      <w:r>
        <w:t xml:space="preserve">   assimilation    </w:t>
      </w:r>
      <w:r>
        <w:t xml:space="preserve">   debt    </w:t>
      </w:r>
      <w:r>
        <w:t xml:space="preserve">   reservation    </w:t>
      </w:r>
      <w:r>
        <w:t xml:space="preserve">   annuity    </w:t>
      </w:r>
      <w:r>
        <w:t xml:space="preserve">   territory    </w:t>
      </w:r>
      <w:r>
        <w:t xml:space="preserve">   ratify    </w:t>
      </w:r>
      <w:r>
        <w:t xml:space="preserve">   treaty    </w:t>
      </w:r>
      <w:r>
        <w:t xml:space="preserve">   westeward expansion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Land Changes Hands </dc:title>
  <dcterms:created xsi:type="dcterms:W3CDTF">2021-11-20T03:34:24Z</dcterms:created>
  <dcterms:modified xsi:type="dcterms:W3CDTF">2021-11-20T03:34:24Z</dcterms:modified>
</cp:coreProperties>
</file>