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The Columbian Orator    </w:t>
      </w:r>
      <w:r>
        <w:t xml:space="preserve">   suffering    </w:t>
      </w:r>
      <w:r>
        <w:t xml:space="preserve">   Anthony Estate    </w:t>
      </w:r>
      <w:r>
        <w:t xml:space="preserve">   separation    </w:t>
      </w:r>
      <w:r>
        <w:t xml:space="preserve">   liberty    </w:t>
      </w:r>
      <w:r>
        <w:t xml:space="preserve">   democracy    </w:t>
      </w:r>
      <w:r>
        <w:t xml:space="preserve">   journey    </w:t>
      </w:r>
      <w:r>
        <w:t xml:space="preserve">   freedom    </w:t>
      </w:r>
      <w:r>
        <w:t xml:space="preserve">   Baltimore    </w:t>
      </w:r>
      <w:r>
        <w:t xml:space="preserve">   abolitionist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Frederick Douglass</dc:title>
  <dcterms:created xsi:type="dcterms:W3CDTF">2021-10-11T19:13:59Z</dcterms:created>
  <dcterms:modified xsi:type="dcterms:W3CDTF">2021-10-11T19:13:59Z</dcterms:modified>
</cp:coreProperties>
</file>