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the Rich in Tudor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bishops    </w:t>
      </w:r>
      <w:r>
        <w:t xml:space="preserve">   bowls    </w:t>
      </w:r>
      <w:r>
        <w:t xml:space="preserve">   craftsmen    </w:t>
      </w:r>
      <w:r>
        <w:t xml:space="preserve">   dancing    </w:t>
      </w:r>
      <w:r>
        <w:t xml:space="preserve">   falconry    </w:t>
      </w:r>
      <w:r>
        <w:t xml:space="preserve">   fashion    </w:t>
      </w:r>
      <w:r>
        <w:t xml:space="preserve">   fish    </w:t>
      </w:r>
      <w:r>
        <w:t xml:space="preserve">   houses    </w:t>
      </w:r>
      <w:r>
        <w:t xml:space="preserve">   hunting    </w:t>
      </w:r>
      <w:r>
        <w:t xml:space="preserve">   jewels    </w:t>
      </w:r>
      <w:r>
        <w:t xml:space="preserve">   jousting    </w:t>
      </w:r>
      <w:r>
        <w:t xml:space="preserve">   ladies    </w:t>
      </w:r>
      <w:r>
        <w:t xml:space="preserve">   lords    </w:t>
      </w:r>
      <w:r>
        <w:t xml:space="preserve">   luxury    </w:t>
      </w:r>
      <w:r>
        <w:t xml:space="preserve">   meats    </w:t>
      </w:r>
      <w:r>
        <w:t xml:space="preserve">   merchants    </w:t>
      </w:r>
      <w:r>
        <w:t xml:space="preserve">   nobels    </w:t>
      </w:r>
      <w:r>
        <w:t xml:space="preserve">   servants    </w:t>
      </w:r>
      <w:r>
        <w:t xml:space="preserve">   silk    </w:t>
      </w:r>
      <w:r>
        <w:t xml:space="preserve">   tennis    </w:t>
      </w:r>
      <w:r>
        <w:t xml:space="preserve">   velvet    </w:t>
      </w:r>
      <w:r>
        <w:t xml:space="preserve">   yeoman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the Rich in Tudor England</dc:title>
  <dcterms:created xsi:type="dcterms:W3CDTF">2021-10-12T20:59:29Z</dcterms:created>
  <dcterms:modified xsi:type="dcterms:W3CDTF">2021-10-12T20:59:29Z</dcterms:modified>
</cp:coreProperties>
</file>