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Lion, The Witch and The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Winter    </w:t>
      </w:r>
      <w:r>
        <w:t xml:space="preserve">   Forest    </w:t>
      </w:r>
      <w:r>
        <w:t xml:space="preserve">   Witch    </w:t>
      </w:r>
      <w:r>
        <w:t xml:space="preserve">   Curious    </w:t>
      </w:r>
      <w:r>
        <w:t xml:space="preserve">   Faun    </w:t>
      </w:r>
      <w:r>
        <w:t xml:space="preserve">   Susan    </w:t>
      </w:r>
      <w:r>
        <w:t xml:space="preserve">   Lucy    </w:t>
      </w:r>
      <w:r>
        <w:t xml:space="preserve">   Peter    </w:t>
      </w:r>
      <w:r>
        <w:t xml:space="preserve">   Edmund    </w:t>
      </w:r>
      <w:r>
        <w:t xml:space="preserve">   Professor    </w:t>
      </w:r>
      <w:r>
        <w:t xml:space="preserve">   Narnia    </w:t>
      </w:r>
      <w:r>
        <w:t xml:space="preserve">   Wardrobe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Lion, The Witch and The Wardrobe</dc:title>
  <dcterms:created xsi:type="dcterms:W3CDTF">2021-10-11T19:14:32Z</dcterms:created>
  <dcterms:modified xsi:type="dcterms:W3CDTF">2021-10-11T19:14:32Z</dcterms:modified>
</cp:coreProperties>
</file>