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Lion, the Witch &amp; the Wardrobe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centaur    </w:t>
      </w:r>
      <w:r>
        <w:t xml:space="preserve">   eerie    </w:t>
      </w:r>
      <w:r>
        <w:t xml:space="preserve">   satyrs    </w:t>
      </w:r>
      <w:r>
        <w:t xml:space="preserve">   gloating    </w:t>
      </w:r>
      <w:r>
        <w:t xml:space="preserve">   turret    </w:t>
      </w:r>
      <w:r>
        <w:t xml:space="preserve">   dunce    </w:t>
      </w:r>
      <w:r>
        <w:t xml:space="preserve">   barking    </w:t>
      </w:r>
      <w:r>
        <w:t xml:space="preserve">   Wardrobe    </w:t>
      </w:r>
      <w:r>
        <w:t xml:space="preserve">   Witch    </w:t>
      </w:r>
      <w:r>
        <w:t xml:space="preserve">   Lion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Lion, the Witch &amp; the Wardrobe Word search</dc:title>
  <dcterms:created xsi:type="dcterms:W3CDTF">2021-10-11T19:14:07Z</dcterms:created>
  <dcterms:modified xsi:type="dcterms:W3CDTF">2021-10-11T19:14:07Z</dcterms:modified>
</cp:coreProperties>
</file>