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Sheep and Lost 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NINETYNINE    </w:t>
      </w:r>
      <w:r>
        <w:t xml:space="preserve">   LOST    </w:t>
      </w:r>
      <w:r>
        <w:t xml:space="preserve">   REJOICE    </w:t>
      </w:r>
      <w:r>
        <w:t xml:space="preserve">   PHARISEES    </w:t>
      </w:r>
      <w:r>
        <w:t xml:space="preserve">   FORGIVENESS    </w:t>
      </w:r>
      <w:r>
        <w:t xml:space="preserve">   JESUS    </w:t>
      </w:r>
      <w:r>
        <w:t xml:space="preserve">   SHEEP    </w:t>
      </w:r>
      <w:r>
        <w:t xml:space="preserve">   COIN    </w:t>
      </w:r>
      <w:r>
        <w:t xml:space="preserve">   REPENT    </w:t>
      </w:r>
      <w:r>
        <w:t xml:space="preserve">   SINNERS    </w:t>
      </w:r>
      <w:r>
        <w:t xml:space="preserve">   TAXCOLLECTORS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 and Lost Coin</dc:title>
  <dcterms:created xsi:type="dcterms:W3CDTF">2021-10-11T19:16:28Z</dcterms:created>
  <dcterms:modified xsi:type="dcterms:W3CDTF">2021-10-11T19:16:28Z</dcterms:modified>
</cp:coreProperties>
</file>