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Mining Booms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boom town    </w:t>
      </w:r>
      <w:r>
        <w:t xml:space="preserve">   copper    </w:t>
      </w:r>
      <w:r>
        <w:t xml:space="preserve">   Comstock lode    </w:t>
      </w:r>
      <w:r>
        <w:t xml:space="preserve">   Gold    </w:t>
      </w:r>
      <w:r>
        <w:t xml:space="preserve">   transcontinental    </w:t>
      </w:r>
      <w:r>
        <w:t xml:space="preserve">   subsidy    </w:t>
      </w:r>
      <w:r>
        <w:t xml:space="preserve">   ghost town    </w:t>
      </w:r>
      <w:r>
        <w:t xml:space="preserve">   vigilante    </w:t>
      </w:r>
      <w:r>
        <w:t xml:space="preserve">   ore    </w:t>
      </w:r>
      <w:r>
        <w:t xml:space="preserve">   lode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Mining Booms</dc:title>
  <dcterms:created xsi:type="dcterms:W3CDTF">2021-10-11T19:17:32Z</dcterms:created>
  <dcterms:modified xsi:type="dcterms:W3CDTF">2021-10-11T19:17:32Z</dcterms:modified>
</cp:coreProperties>
</file>