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Mission of the Nurse Residency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quality care    </w:t>
      </w:r>
      <w:r>
        <w:t xml:space="preserve">   partnering with families    </w:t>
      </w:r>
      <w:r>
        <w:t xml:space="preserve">   reflections    </w:t>
      </w:r>
      <w:r>
        <w:t xml:space="preserve">   cost effective    </w:t>
      </w:r>
      <w:r>
        <w:t xml:space="preserve">   volunteerism    </w:t>
      </w:r>
      <w:r>
        <w:t xml:space="preserve">   community    </w:t>
      </w:r>
      <w:r>
        <w:t xml:space="preserve">   escape the room    </w:t>
      </w:r>
      <w:r>
        <w:t xml:space="preserve">   end of life    </w:t>
      </w:r>
      <w:r>
        <w:t xml:space="preserve">   palliative care    </w:t>
      </w:r>
      <w:r>
        <w:t xml:space="preserve">   ethics    </w:t>
      </w:r>
      <w:r>
        <w:t xml:space="preserve">   compassion fatigue    </w:t>
      </w:r>
      <w:r>
        <w:t xml:space="preserve">   prioritization    </w:t>
      </w:r>
      <w:r>
        <w:t xml:space="preserve">   safety risks    </w:t>
      </w:r>
      <w:r>
        <w:t xml:space="preserve">   pet therapy    </w:t>
      </w:r>
      <w:r>
        <w:t xml:space="preserve">   decision making skills    </w:t>
      </w:r>
      <w:r>
        <w:t xml:space="preserve">   patient safety    </w:t>
      </w:r>
      <w:r>
        <w:t xml:space="preserve">   time management    </w:t>
      </w:r>
      <w:r>
        <w:t xml:space="preserve">   evidence-based practice    </w:t>
      </w:r>
      <w:r>
        <w:t xml:space="preserve">   professional committment    </w:t>
      </w:r>
      <w:r>
        <w:t xml:space="preserve">   critical thinking    </w:t>
      </w:r>
      <w:r>
        <w:t xml:space="preserve">   shift work disorder    </w:t>
      </w:r>
      <w:r>
        <w:t xml:space="preserve">   communication skills    </w:t>
      </w:r>
      <w:r>
        <w:t xml:space="preserve">   deescalation    </w:t>
      </w:r>
      <w:r>
        <w:t xml:space="preserve">   stress management    </w:t>
      </w:r>
      <w:r>
        <w:t xml:space="preserve">   resilience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Mission of the Nurse Residency Program</dc:title>
  <dcterms:created xsi:type="dcterms:W3CDTF">2021-10-11T19:18:46Z</dcterms:created>
  <dcterms:modified xsi:type="dcterms:W3CDTF">2021-10-11T19:18:46Z</dcterms:modified>
</cp:coreProperties>
</file>