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Leech    </w:t>
      </w:r>
      <w:r>
        <w:t xml:space="preserve">   Quarry    </w:t>
      </w:r>
      <w:r>
        <w:t xml:space="preserve">   Placid    </w:t>
      </w:r>
      <w:r>
        <w:t xml:space="preserve">   Disarming    </w:t>
      </w:r>
      <w:r>
        <w:t xml:space="preserve">   Lacerated    </w:t>
      </w:r>
      <w:r>
        <w:t xml:space="preserve">   Bland    </w:t>
      </w:r>
      <w:r>
        <w:t xml:space="preserve">   Indolence    </w:t>
      </w:r>
      <w:r>
        <w:t xml:space="preserve">   Tangible    </w:t>
      </w:r>
      <w:r>
        <w:t xml:space="preserve">   Taint    </w:t>
      </w:r>
      <w:r>
        <w:t xml:space="preserve">   Palpable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2021-10-11T19:18:11Z</dcterms:created>
  <dcterms:modified xsi:type="dcterms:W3CDTF">2021-10-11T19:18:11Z</dcterms:modified>
</cp:coreProperties>
</file>