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body temperature, appetite, sleep, and controls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voluntary movements, and has a role in the use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involved with sensory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Branched structures that extend from the cell body in most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episodes of uncontrolled electrical activity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Relays incoming sensory impulses from the eyes, the ears, and from pressure receptors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the sense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Regulates heartbeat, respiratory rate, and reflexes.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neurological disorders that are the result of damage to the brain before, during, or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sense of hearing and smell, as well as memory, thoughts, and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and most important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of the nervous system that is characterized by recurrent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3-inch-long stalk of nerve cells and fibers that connects the spinal cord to the rest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larges part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Transmit impulses away from the cell body and toward another neuron, muscle cell, or gland.</w:t>
            </w:r>
          </w:p>
        </w:tc>
      </w:tr>
    </w:tbl>
    <w:p>
      <w:pPr>
        <w:pStyle w:val="WordBankMedium"/>
      </w:pPr>
      <w:r>
        <w:t xml:space="preserve">   Dendrites    </w:t>
      </w:r>
      <w:r>
        <w:t xml:space="preserve">   Neurons    </w:t>
      </w:r>
      <w:r>
        <w:t xml:space="preserve">   ParietalLobe    </w:t>
      </w:r>
      <w:r>
        <w:t xml:space="preserve">   BrainStem    </w:t>
      </w:r>
      <w:r>
        <w:t xml:space="preserve">   Axons    </w:t>
      </w:r>
      <w:r>
        <w:t xml:space="preserve">   Hypothalamus    </w:t>
      </w:r>
      <w:r>
        <w:t xml:space="preserve">   Epilepsy    </w:t>
      </w:r>
      <w:r>
        <w:t xml:space="preserve">   MedullaOblongata    </w:t>
      </w:r>
      <w:r>
        <w:t xml:space="preserve">   Thalamus    </w:t>
      </w:r>
      <w:r>
        <w:t xml:space="preserve">   OccipitalLobe    </w:t>
      </w:r>
      <w:r>
        <w:t xml:space="preserve">   Seizures    </w:t>
      </w:r>
      <w:r>
        <w:t xml:space="preserve">   Cerebellum    </w:t>
      </w:r>
      <w:r>
        <w:t xml:space="preserve">   Cerebrum    </w:t>
      </w:r>
      <w:r>
        <w:t xml:space="preserve">   FrontalLobe    </w:t>
      </w:r>
      <w:r>
        <w:t xml:space="preserve">   TemporalLobe    </w:t>
      </w:r>
      <w:r>
        <w:t xml:space="preserve">   CerebralPalsy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2021-10-11T19:20:48Z</dcterms:created>
  <dcterms:modified xsi:type="dcterms:W3CDTF">2021-10-11T19:20:48Z</dcterms:modified>
</cp:coreProperties>
</file>