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Neurons that convert external stimuli into messages to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action that is caused by stimulus and done without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Refracts light into a picture onto the retina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cell in the retina that responds to sharp light and color, sharpness of 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Back of the brain that coordinates muscle movements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Front of the brain that integrates left and right parts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Nerve fiber that extends from the neuron and sends electrical impulses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Spiral cavity of the inner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Prepares the body for intense physical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Structure containing nerve cell bodies, swelling on nerve fiber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cell that transmits nerve impulses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Bundle of nerves surrounding the spine that connects the whole body to the spine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Organ that is the center of the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Junction between nerve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chemical that is released by neurons to send messages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Signal that is translated along the nerve fiber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Bundle of fibers that send messages to the brain and then to the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Something that transmits stimuli to sensory nerves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Nerves outside brain and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Relaxes the body by; slowing heart rate, relaxing sphincter, ETC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Lowest part of brain 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structure that responds to light falling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Nerve that translates brain to retina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chemical released to send messages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Neuron apart of the path between brain and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Nerves inside brain and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pulse of electric energy that travels along nerves and directs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wall of cells in the back of the eye that sends impulses to the optic nerve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Extension of the nerve cell that receives/pass info to and from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Responsible for controlling amt of light falling on retina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Light sensitive cells in the retina that provide side vision and sight in the dark</w:t>
            </w:r>
          </w:p>
        </w:tc>
      </w:tr>
    </w:tbl>
    <w:p>
      <w:pPr>
        <w:pStyle w:val="WordBankLarge"/>
      </w:pPr>
      <w:r>
        <w:t xml:space="preserve">   Spinal cord    </w:t>
      </w:r>
      <w:r>
        <w:t xml:space="preserve">   Cerebrum    </w:t>
      </w:r>
      <w:r>
        <w:t xml:space="preserve">   Cerebellum    </w:t>
      </w:r>
      <w:r>
        <w:t xml:space="preserve">   Medulla oblongata    </w:t>
      </w:r>
      <w:r>
        <w:t xml:space="preserve">   Reflex    </w:t>
      </w:r>
      <w:r>
        <w:t xml:space="preserve">   Cones    </w:t>
      </w:r>
      <w:r>
        <w:t xml:space="preserve">   Retina    </w:t>
      </w:r>
      <w:r>
        <w:t xml:space="preserve">   Optic nerve    </w:t>
      </w:r>
      <w:r>
        <w:t xml:space="preserve">   Cochlea    </w:t>
      </w:r>
      <w:r>
        <w:t xml:space="preserve">   Nerve impulse    </w:t>
      </w:r>
      <w:r>
        <w:t xml:space="preserve">   Synapse    </w:t>
      </w:r>
      <w:r>
        <w:t xml:space="preserve">   Central nervous system    </w:t>
      </w:r>
      <w:r>
        <w:t xml:space="preserve">   Peripheral nervous system    </w:t>
      </w:r>
      <w:r>
        <w:t xml:space="preserve">   Neuron    </w:t>
      </w:r>
      <w:r>
        <w:t xml:space="preserve">   Impulse    </w:t>
      </w:r>
      <w:r>
        <w:t xml:space="preserve">   Dendrite    </w:t>
      </w:r>
      <w:r>
        <w:t xml:space="preserve">   Lens    </w:t>
      </w:r>
      <w:r>
        <w:t xml:space="preserve">   Rods    </w:t>
      </w:r>
      <w:r>
        <w:t xml:space="preserve">   Acetylcholine    </w:t>
      </w:r>
      <w:r>
        <w:t xml:space="preserve">   Neurotransmitter    </w:t>
      </w:r>
      <w:r>
        <w:t xml:space="preserve">   Parasympathetic nervous system    </w:t>
      </w:r>
      <w:r>
        <w:t xml:space="preserve">   Sympathetic nervous system    </w:t>
      </w:r>
      <w:r>
        <w:t xml:space="preserve">   Axon    </w:t>
      </w:r>
      <w:r>
        <w:t xml:space="preserve">   Sensory neuron    </w:t>
      </w:r>
      <w:r>
        <w:t xml:space="preserve">   Receptor    </w:t>
      </w:r>
      <w:r>
        <w:t xml:space="preserve">   Motor neuron    </w:t>
      </w:r>
      <w:r>
        <w:t xml:space="preserve">   Nerve    </w:t>
      </w:r>
      <w:r>
        <w:t xml:space="preserve">   Brain    </w:t>
      </w:r>
      <w:r>
        <w:t xml:space="preserve">   Photo receptors     </w:t>
      </w:r>
      <w:r>
        <w:t xml:space="preserve">   Iris    </w:t>
      </w:r>
      <w:r>
        <w:t xml:space="preserve">   Ganglia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Nervous System</dc:title>
  <dcterms:created xsi:type="dcterms:W3CDTF">2021-10-11T19:19:55Z</dcterms:created>
  <dcterms:modified xsi:type="dcterms:W3CDTF">2021-10-11T19:19:55Z</dcterms:modified>
</cp:coreProperties>
</file>