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Brain    </w:t>
      </w:r>
      <w:r>
        <w:t xml:space="preserve">   Central System    </w:t>
      </w:r>
      <w:r>
        <w:t xml:space="preserve">   Ganglia    </w:t>
      </w:r>
      <w:r>
        <w:t xml:space="preserve">   Motor Impulses    </w:t>
      </w:r>
      <w:r>
        <w:t xml:space="preserve">   Neuron    </w:t>
      </w:r>
      <w:r>
        <w:t xml:space="preserve">   Peripheral System    </w:t>
      </w:r>
      <w:r>
        <w:t xml:space="preserve">   Sensory Impulses    </w:t>
      </w:r>
      <w:r>
        <w:t xml:space="preserve">   Sensory Nerve Fibers    </w:t>
      </w:r>
      <w:r>
        <w:t xml:space="preserve">   Sensory Organs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2021-10-11T19:20:30Z</dcterms:created>
  <dcterms:modified xsi:type="dcterms:W3CDTF">2021-10-11T19:20:30Z</dcterms:modified>
</cp:coreProperties>
</file>