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Wealth Tax Act    </w:t>
      </w:r>
      <w:r>
        <w:t xml:space="preserve">   Wanger-Connery Act    </w:t>
      </w:r>
      <w:r>
        <w:t xml:space="preserve">   NYA    </w:t>
      </w:r>
      <w:r>
        <w:t xml:space="preserve">   SEC    </w:t>
      </w:r>
      <w:r>
        <w:t xml:space="preserve">   First Banking Act    </w:t>
      </w:r>
      <w:r>
        <w:t xml:space="preserve">   REA    </w:t>
      </w:r>
      <w:r>
        <w:t xml:space="preserve">   FSA    </w:t>
      </w:r>
      <w:r>
        <w:t xml:space="preserve">   Wages and Hours Law    </w:t>
      </w:r>
      <w:r>
        <w:t xml:space="preserve">   AAA    </w:t>
      </w:r>
      <w:r>
        <w:t xml:space="preserve">   NRA    </w:t>
      </w:r>
      <w:r>
        <w:t xml:space="preserve">   FDIC    </w:t>
      </w:r>
      <w:r>
        <w:t xml:space="preserve">   HOLC    </w:t>
      </w:r>
      <w:r>
        <w:t xml:space="preserve">   FERA    </w:t>
      </w:r>
      <w:r>
        <w:t xml:space="preserve">   CCC    </w:t>
      </w:r>
      <w:r>
        <w:t xml:space="preserve">   Civil Works Administration    </w:t>
      </w:r>
      <w:r>
        <w:t xml:space="preserve">   Soil Conservation Service    </w:t>
      </w:r>
      <w:r>
        <w:t xml:space="preserve">   Farm Credit Administration    </w:t>
      </w:r>
      <w:r>
        <w:t xml:space="preserve">   Tennessee Valley Authority    </w:t>
      </w:r>
      <w:r>
        <w:t xml:space="preserve">   Economy Act    </w:t>
      </w:r>
      <w:r>
        <w:t xml:space="preserve">   Emergency Banking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Programs</dc:title>
  <dcterms:created xsi:type="dcterms:W3CDTF">2021-10-11T19:20:35Z</dcterms:created>
  <dcterms:modified xsi:type="dcterms:W3CDTF">2021-10-11T19:20:35Z</dcterms:modified>
</cp:coreProperties>
</file>