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Reform    </w:t>
      </w:r>
      <w:r>
        <w:t xml:space="preserve">   Public Works    </w:t>
      </w:r>
      <w:r>
        <w:t xml:space="preserve">   Revive    </w:t>
      </w:r>
      <w:r>
        <w:t xml:space="preserve">   Relief    </w:t>
      </w:r>
      <w:r>
        <w:t xml:space="preserve">   Stability    </w:t>
      </w:r>
      <w:r>
        <w:t xml:space="preserve">   FHA    </w:t>
      </w:r>
      <w:r>
        <w:t xml:space="preserve">   Protection    </w:t>
      </w:r>
      <w:r>
        <w:t xml:space="preserve">   Reward    </w:t>
      </w:r>
      <w:r>
        <w:t xml:space="preserve">   Mortgage    </w:t>
      </w:r>
      <w:r>
        <w:t xml:space="preserve">   Loan    </w:t>
      </w:r>
      <w:r>
        <w:t xml:space="preserve">   Housing    </w:t>
      </w:r>
      <w:r>
        <w:t xml:space="preserve">   Social Security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2021-10-11T19:19:39Z</dcterms:created>
  <dcterms:modified xsi:type="dcterms:W3CDTF">2021-10-11T19:19:39Z</dcterms:modified>
</cp:coreProperties>
</file>