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Pharisee and the Tax Collector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evildoers    </w:t>
      </w:r>
      <w:r>
        <w:t xml:space="preserve">   mercy    </w:t>
      </w:r>
      <w:r>
        <w:t xml:space="preserve">   heaven    </w:t>
      </w:r>
      <w:r>
        <w:t xml:space="preserve">   confident    </w:t>
      </w:r>
      <w:r>
        <w:t xml:space="preserve">   sinner    </w:t>
      </w:r>
      <w:r>
        <w:t xml:space="preserve">   justified    </w:t>
      </w:r>
      <w:r>
        <w:t xml:space="preserve">   collector    </w:t>
      </w:r>
      <w:r>
        <w:t xml:space="preserve">   humble    </w:t>
      </w:r>
      <w:r>
        <w:t xml:space="preserve">   parable    </w:t>
      </w:r>
      <w:r>
        <w:t xml:space="preserve">   tax    </w:t>
      </w:r>
      <w:r>
        <w:t xml:space="preserve">   exalt    </w:t>
      </w:r>
      <w:r>
        <w:t xml:space="preserve">   temple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Pharisee and the Tax Collector</dc:title>
  <dcterms:created xsi:type="dcterms:W3CDTF">2021-10-11T19:25:45Z</dcterms:created>
  <dcterms:modified xsi:type="dcterms:W3CDTF">2021-10-11T19:25:45Z</dcterms:modified>
</cp:coreProperties>
</file>