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Presbyterian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precommunion    </w:t>
      </w:r>
      <w:r>
        <w:t xml:space="preserve">   hymns    </w:t>
      </w:r>
      <w:r>
        <w:t xml:space="preserve">   general assembly    </w:t>
      </w:r>
      <w:r>
        <w:t xml:space="preserve">   presbytery    </w:t>
      </w:r>
      <w:r>
        <w:t xml:space="preserve">   kirk session    </w:t>
      </w:r>
      <w:r>
        <w:t xml:space="preserve">   meeting house    </w:t>
      </w:r>
      <w:r>
        <w:t xml:space="preserve">   Sacraments    </w:t>
      </w:r>
      <w:r>
        <w:t xml:space="preserve">   Word of God    </w:t>
      </w:r>
      <w:r>
        <w:t xml:space="preserve">   The bible    </w:t>
      </w:r>
      <w:r>
        <w:t xml:space="preserve">   The Institutes    </w:t>
      </w:r>
      <w:r>
        <w:t xml:space="preserve">   Protestant    </w:t>
      </w:r>
      <w:r>
        <w:t xml:space="preserve">   John Calvin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Presbyterian Church</dc:title>
  <dcterms:created xsi:type="dcterms:W3CDTF">2021-10-11T19:26:35Z</dcterms:created>
  <dcterms:modified xsi:type="dcterms:W3CDTF">2021-10-11T19:26:35Z</dcterms:modified>
</cp:coreProperties>
</file>