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Prevention of Depression and Suicide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six million    </w:t>
      </w:r>
      <w:r>
        <w:t xml:space="preserve">   peervention    </w:t>
      </w:r>
      <w:r>
        <w:t xml:space="preserve">   warning signs    </w:t>
      </w:r>
      <w:r>
        <w:t xml:space="preserve">   myths    </w:t>
      </w:r>
      <w:r>
        <w:t xml:space="preserve">   suicide    </w:t>
      </w:r>
      <w:r>
        <w:t xml:space="preserve">   psychological stress    </w:t>
      </w:r>
      <w:r>
        <w:t xml:space="preserve">   physical stress    </w:t>
      </w:r>
      <w:r>
        <w:t xml:space="preserve">   environmental stress    </w:t>
      </w:r>
      <w:r>
        <w:t xml:space="preserve">   developmental stress    </w:t>
      </w:r>
      <w:r>
        <w:t xml:space="preserve">   loss    </w:t>
      </w:r>
      <w:r>
        <w:t xml:space="preserve">   Depression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Prevention of Depression and Suicide </dc:title>
  <dcterms:created xsi:type="dcterms:W3CDTF">2021-10-11T19:25:20Z</dcterms:created>
  <dcterms:modified xsi:type="dcterms:W3CDTF">2021-10-11T19:25:20Z</dcterms:modified>
</cp:coreProperties>
</file>