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Bronchioles    </w:t>
      </w:r>
      <w:r>
        <w:t xml:space="preserve">   Capillaries    </w:t>
      </w:r>
      <w:r>
        <w:t xml:space="preserve">   Alveoli    </w:t>
      </w:r>
      <w:r>
        <w:t xml:space="preserve">   Mouth    </w:t>
      </w:r>
      <w:r>
        <w:t xml:space="preserve">   Nose    </w:t>
      </w:r>
      <w:r>
        <w:t xml:space="preserve">   Larynx    </w:t>
      </w:r>
      <w:r>
        <w:t xml:space="preserve">   Bronchi    </w:t>
      </w:r>
      <w:r>
        <w:t xml:space="preserve">   Trachea    </w:t>
      </w:r>
      <w:r>
        <w:t xml:space="preserve">   Lung    </w:t>
      </w:r>
      <w:r>
        <w:t xml:space="preserve">   Epiglottis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Respiratory System</dc:title>
  <dcterms:created xsi:type="dcterms:W3CDTF">2021-10-11T19:29:25Z</dcterms:created>
  <dcterms:modified xsi:type="dcterms:W3CDTF">2021-10-11T19:29:25Z</dcterms:modified>
</cp:coreProperties>
</file>