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Resurrection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Mary    </w:t>
      </w:r>
      <w:r>
        <w:t xml:space="preserve">   Stone    </w:t>
      </w:r>
      <w:r>
        <w:t xml:space="preserve">   Garden    </w:t>
      </w:r>
      <w:r>
        <w:t xml:space="preserve">   Disciples    </w:t>
      </w:r>
      <w:r>
        <w:t xml:space="preserve">   Tomb    </w:t>
      </w:r>
      <w:r>
        <w:t xml:space="preserve">   Firstfriuts    </w:t>
      </w:r>
      <w:r>
        <w:t xml:space="preserve">   Jesus    </w:t>
      </w:r>
      <w:r>
        <w:t xml:space="preserve">   Guards    </w:t>
      </w:r>
      <w:r>
        <w:t xml:space="preserve">   Risen    </w:t>
      </w:r>
      <w:r>
        <w:t xml:space="preserve">   Peter    </w:t>
      </w:r>
      <w:r>
        <w:t xml:space="preserve">   Angel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Resurrection </dc:title>
  <dcterms:created xsi:type="dcterms:W3CDTF">2021-10-11T19:28:58Z</dcterms:created>
  <dcterms:modified xsi:type="dcterms:W3CDTF">2021-10-11T19:28:58Z</dcterms:modified>
</cp:coreProperties>
</file>