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Roaring Twenties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Coolidge    </w:t>
      </w:r>
      <w:r>
        <w:t xml:space="preserve">   Immigration Act    </w:t>
      </w:r>
      <w:r>
        <w:t xml:space="preserve">   Black Tuesday    </w:t>
      </w:r>
      <w:r>
        <w:t xml:space="preserve">   Jazz age    </w:t>
      </w:r>
      <w:r>
        <w:t xml:space="preserve">   Harlem Renaissance    </w:t>
      </w:r>
      <w:r>
        <w:t xml:space="preserve">   Flapper    </w:t>
      </w:r>
      <w:r>
        <w:t xml:space="preserve">   Bootlegger    </w:t>
      </w:r>
      <w:r>
        <w:t xml:space="preserve">   Babe Ruth    </w:t>
      </w:r>
      <w:r>
        <w:t xml:space="preserve">   Raccoon coats    </w:t>
      </w:r>
      <w:r>
        <w:t xml:space="preserve">   Ernest Hemingway    </w:t>
      </w:r>
      <w:r>
        <w:t xml:space="preserve">   Crazy Blues    </w:t>
      </w:r>
      <w:r>
        <w:t xml:space="preserve">   Phonograph    </w:t>
      </w:r>
      <w:r>
        <w:t xml:space="preserve">   Radio    </w:t>
      </w:r>
      <w:r>
        <w:t xml:space="preserve">   Lindbergh    </w:t>
      </w:r>
      <w:r>
        <w:t xml:space="preserve">   Henry Ford    </w:t>
      </w:r>
      <w:r>
        <w:t xml:space="preserve">   1919 world series    </w:t>
      </w:r>
      <w:r>
        <w:t xml:space="preserve">   Harding    </w:t>
      </w:r>
      <w:r>
        <w:t xml:space="preserve">   Marathon dancers    </w:t>
      </w:r>
      <w:r>
        <w:t xml:space="preserve">   Prohibition    </w:t>
      </w:r>
      <w:r>
        <w:t xml:space="preserve">   Al Capone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Roaring Twenties</dc:title>
  <dcterms:created xsi:type="dcterms:W3CDTF">2021-10-11T19:29:07Z</dcterms:created>
  <dcterms:modified xsi:type="dcterms:W3CDTF">2021-10-11T19:29:07Z</dcterms:modified>
</cp:coreProperties>
</file>