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Roman Catholic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readings    </w:t>
      </w:r>
      <w:r>
        <w:t xml:space="preserve">   bible    </w:t>
      </w:r>
      <w:r>
        <w:t xml:space="preserve">   prayer    </w:t>
      </w:r>
      <w:r>
        <w:t xml:space="preserve">   peace    </w:t>
      </w:r>
      <w:r>
        <w:t xml:space="preserve">   body    </w:t>
      </w:r>
      <w:r>
        <w:t xml:space="preserve">   bread    </w:t>
      </w:r>
      <w:r>
        <w:t xml:space="preserve">   blood    </w:t>
      </w:r>
      <w:r>
        <w:t xml:space="preserve">   wine    </w:t>
      </w:r>
      <w:r>
        <w:t xml:space="preserve">   holy    </w:t>
      </w:r>
      <w:r>
        <w:t xml:space="preserve">   eucharist    </w:t>
      </w:r>
      <w:r>
        <w:t xml:space="preserve">   church    </w:t>
      </w:r>
      <w:r>
        <w:t xml:space="preserve">   catholic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Catholic Church</dc:title>
  <dcterms:created xsi:type="dcterms:W3CDTF">2021-10-11T19:30:18Z</dcterms:created>
  <dcterms:modified xsi:type="dcterms:W3CDTF">2021-10-11T19:30:18Z</dcterms:modified>
</cp:coreProperties>
</file>