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Rule of Three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altercation    </w:t>
      </w:r>
      <w:r>
        <w:t xml:space="preserve">   buffeted    </w:t>
      </w:r>
      <w:r>
        <w:t xml:space="preserve">   divvied    </w:t>
      </w:r>
      <w:r>
        <w:t xml:space="preserve">   exude    </w:t>
      </w:r>
      <w:r>
        <w:t xml:space="preserve">   ominous    </w:t>
      </w:r>
      <w:r>
        <w:t xml:space="preserve">   subtle    </w:t>
      </w:r>
      <w:r>
        <w:t xml:space="preserve">   transposing    </w:t>
      </w:r>
      <w:r>
        <w:t xml:space="preserve">   geezer    </w:t>
      </w:r>
      <w:r>
        <w:t xml:space="preserve">   hemmed     </w:t>
      </w:r>
      <w:r>
        <w:t xml:space="preserve">   neutralized     </w:t>
      </w:r>
      <w:r>
        <w:t xml:space="preserve">   jutted    </w:t>
      </w:r>
      <w:r>
        <w:t xml:space="preserve">   evict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Rule of Three</dc:title>
  <dcterms:created xsi:type="dcterms:W3CDTF">2021-10-11T19:29:02Z</dcterms:created>
  <dcterms:modified xsi:type="dcterms:W3CDTF">2021-10-11T19:29:02Z</dcterms:modified>
</cp:coreProperties>
</file>