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Running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Drenched    </w:t>
      </w:r>
      <w:r>
        <w:t xml:space="preserve">   Triumph    </w:t>
      </w:r>
      <w:r>
        <w:t xml:space="preserve">   exhilarated    </w:t>
      </w:r>
      <w:r>
        <w:t xml:space="preserve">   suffocated    </w:t>
      </w:r>
      <w:r>
        <w:t xml:space="preserve">   prosthetics    </w:t>
      </w:r>
      <w:r>
        <w:t xml:space="preserve">   exothermic    </w:t>
      </w:r>
      <w:r>
        <w:t xml:space="preserve">   principled    </w:t>
      </w:r>
      <w:r>
        <w:t xml:space="preserve">   insurance    </w:t>
      </w:r>
      <w:r>
        <w:t xml:space="preserve">   Catapult    </w:t>
      </w:r>
      <w:r>
        <w:t xml:space="preserve">   Murmur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</dc:title>
  <dcterms:created xsi:type="dcterms:W3CDTF">2021-10-11T19:30:35Z</dcterms:created>
  <dcterms:modified xsi:type="dcterms:W3CDTF">2021-10-11T19:30:35Z</dcterms:modified>
</cp:coreProperties>
</file>