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Pearl    </w:t>
      </w:r>
      <w:r>
        <w:t xml:space="preserve">   Chillingworth    </w:t>
      </w:r>
      <w:r>
        <w:t xml:space="preserve">   Dimmesdale    </w:t>
      </w:r>
      <w:r>
        <w:t xml:space="preserve">   Prynne    </w:t>
      </w:r>
      <w:r>
        <w:t xml:space="preserve">   Hester    </w:t>
      </w:r>
      <w:r>
        <w:t xml:space="preserve">   Conscience    </w:t>
      </w:r>
      <w:r>
        <w:t xml:space="preserve">   Appetite    </w:t>
      </w:r>
      <w:r>
        <w:t xml:space="preserve">   Meddle    </w:t>
      </w:r>
      <w:r>
        <w:t xml:space="preserve">   Gleeful    </w:t>
      </w:r>
      <w:r>
        <w:t xml:space="preserve">   Obsessed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</dc:title>
  <dcterms:created xsi:type="dcterms:W3CDTF">2021-10-11T19:29:27Z</dcterms:created>
  <dcterms:modified xsi:type="dcterms:W3CDTF">2021-10-11T19:29:27Z</dcterms:modified>
</cp:coreProperties>
</file>