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School Safety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tssa    </w:t>
      </w:r>
      <w:r>
        <w:t xml:space="preserve">   training    </w:t>
      </w:r>
      <w:r>
        <w:t xml:space="preserve">   the school safety act    </w:t>
      </w:r>
      <w:r>
        <w:t xml:space="preserve">   teachers    </w:t>
      </w:r>
      <w:r>
        <w:t xml:space="preserve">   school    </w:t>
      </w:r>
      <w:r>
        <w:t xml:space="preserve">   safety    </w:t>
      </w:r>
      <w:r>
        <w:t xml:space="preserve">   relief    </w:t>
      </w:r>
      <w:r>
        <w:t xml:space="preserve">   reform    </w:t>
      </w:r>
      <w:r>
        <w:t xml:space="preserve">   protection    </w:t>
      </w:r>
      <w:r>
        <w:t xml:space="preserve">   gun    </w:t>
      </w:r>
      <w:r>
        <w:t xml:space="preserve">   decrease    </w:t>
      </w:r>
      <w:r>
        <w:t xml:space="preserve">   armed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School Safety Act</dc:title>
  <dcterms:created xsi:type="dcterms:W3CDTF">2021-10-11T19:30:26Z</dcterms:created>
  <dcterms:modified xsi:type="dcterms:W3CDTF">2021-10-11T19:30:26Z</dcterms:modified>
</cp:coreProperties>
</file>