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Search for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MASTODON    </w:t>
      </w:r>
      <w:r>
        <w:t xml:space="preserve">   WINE    </w:t>
      </w:r>
      <w:r>
        <w:t xml:space="preserve">   VIOLIN    </w:t>
      </w:r>
      <w:r>
        <w:t xml:space="preserve">   VANILLA    </w:t>
      </w:r>
      <w:r>
        <w:t xml:space="preserve">   MOCKINGBIRDS    </w:t>
      </w:r>
      <w:r>
        <w:t xml:space="preserve">   MARTHA    </w:t>
      </w:r>
      <w:r>
        <w:t xml:space="preserve">   PRESIDENT    </w:t>
      </w:r>
      <w:r>
        <w:t xml:space="preserve">   VIRGINIA    </w:t>
      </w:r>
      <w:r>
        <w:t xml:space="preserve">   FIVE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Jefferson</dc:title>
  <dcterms:created xsi:type="dcterms:W3CDTF">2021-10-11T19:31:02Z</dcterms:created>
  <dcterms:modified xsi:type="dcterms:W3CDTF">2021-10-11T19:31:02Z</dcterms:modified>
</cp:coreProperties>
</file>