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casual disrespect.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opposed in nature or character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is the master of Misselthwaite Manor, who suffers from a crooked spine and general ill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 an absolute ruler or absolute rule.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characer is feared that he will grow to be a hunchback like his father, and he has been treated as an invalid since his 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Confusion resulting from failure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character has lived on Missel Moor his entire life, and has a special relationship with the animals and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Angered at something unjust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is the maidservant to Mary and the sister of Dickon.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after the death of her parents in India, is sent to live with her uncle in Yorkshire, England.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Colin    </w:t>
      </w:r>
      <w:r>
        <w:t xml:space="preserve">   Dickon    </w:t>
      </w:r>
      <w:r>
        <w:t xml:space="preserve">   Martha    </w:t>
      </w:r>
      <w:r>
        <w:t xml:space="preserve">   Archibald     </w:t>
      </w:r>
      <w:r>
        <w:t xml:space="preserve">   tyrannical    </w:t>
      </w:r>
      <w:r>
        <w:t xml:space="preserve">   bewilderment    </w:t>
      </w:r>
      <w:r>
        <w:t xml:space="preserve">   contrary    </w:t>
      </w:r>
      <w:r>
        <w:t xml:space="preserve">   impudent    </w:t>
      </w:r>
      <w:r>
        <w:t xml:space="preserve">   indignant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2021-10-11T19:31:31Z</dcterms:created>
  <dcterms:modified xsi:type="dcterms:W3CDTF">2021-10-11T19:31:31Z</dcterms:modified>
</cp:coreProperties>
</file>