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Shallows, Chapter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Brain    </w:t>
      </w:r>
      <w:r>
        <w:t xml:space="preserve">   Ebbinghaus    </w:t>
      </w:r>
      <w:r>
        <w:t xml:space="preserve">   Erasmus    </w:t>
      </w:r>
      <w:r>
        <w:t xml:space="preserve">   Hippocampus    </w:t>
      </w:r>
      <w:r>
        <w:t xml:space="preserve">   Internet    </w:t>
      </w:r>
      <w:r>
        <w:t xml:space="preserve">   memorization    </w:t>
      </w:r>
      <w:r>
        <w:t xml:space="preserve">   Rummel    </w:t>
      </w:r>
      <w:r>
        <w:t xml:space="preserve">   Search    </w:t>
      </w:r>
      <w:r>
        <w:t xml:space="preserve">   Socrates    </w:t>
      </w:r>
      <w:r>
        <w:t xml:space="preserve">   Suderman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Shallows, Chapter 9</dc:title>
  <dcterms:created xsi:type="dcterms:W3CDTF">2021-10-11T19:30:51Z</dcterms:created>
  <dcterms:modified xsi:type="dcterms:W3CDTF">2021-10-11T19:30:51Z</dcterms:modified>
</cp:coreProperties>
</file>