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metatarsals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pelvis    </w:t>
      </w:r>
      <w:r>
        <w:t xml:space="preserve">   phalanges    </w:t>
      </w:r>
      <w:r>
        <w:t xml:space="preserve">   radius    </w:t>
      </w:r>
      <w:r>
        <w:t xml:space="preserve">   ulna    </w:t>
      </w:r>
      <w:r>
        <w:t xml:space="preserve">   vertebra    </w:t>
      </w:r>
      <w:r>
        <w:t xml:space="preserve">   rib cage    </w:t>
      </w:r>
      <w:r>
        <w:t xml:space="preserve">   sternum    </w:t>
      </w:r>
      <w:r>
        <w:t xml:space="preserve">   humerus    </w:t>
      </w:r>
      <w:r>
        <w:t xml:space="preserve">   clavicle    </w:t>
      </w:r>
      <w:r>
        <w:t xml:space="preserve">   cranium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Skeletal System</dc:title>
  <dcterms:created xsi:type="dcterms:W3CDTF">2021-10-11T18:43:31Z</dcterms:created>
  <dcterms:modified xsi:type="dcterms:W3CDTF">2021-10-11T18:43:31Z</dcterms:modified>
</cp:coreProperties>
</file>