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Sociological Significance of Black Feminist Thought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amalgam    </w:t>
      </w:r>
      <w:r>
        <w:t xml:space="preserve">   anomalies    </w:t>
      </w:r>
      <w:r>
        <w:t xml:space="preserve">   interpretation    </w:t>
      </w:r>
      <w:r>
        <w:t xml:space="preserve">   observation    </w:t>
      </w:r>
      <w:r>
        <w:t xml:space="preserve">   existential sociology    </w:t>
      </w:r>
      <w:r>
        <w:t xml:space="preserve">   feminist sociology    </w:t>
      </w:r>
      <w:r>
        <w:t xml:space="preserve">   marxist theory    </w:t>
      </w:r>
      <w:r>
        <w:t xml:space="preserve">   functionalism    </w:t>
      </w:r>
      <w:r>
        <w:t xml:space="preserve">   practitioners    </w:t>
      </w:r>
      <w:r>
        <w:t xml:space="preserve">   producers    </w:t>
      </w:r>
      <w:r>
        <w:t xml:space="preserve">   paradigms    </w:t>
      </w:r>
      <w:r>
        <w:t xml:space="preserve">   oppression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Sociological Significance of Black Feminist Thought</dc:title>
  <dcterms:created xsi:type="dcterms:W3CDTF">2021-10-11T19:32:29Z</dcterms:created>
  <dcterms:modified xsi:type="dcterms:W3CDTF">2021-10-11T19:32:29Z</dcterms:modified>
</cp:coreProperties>
</file>