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Circuit Court    </w:t>
      </w:r>
      <w:r>
        <w:t xml:space="preserve">   court of appeals    </w:t>
      </w:r>
      <w:r>
        <w:t xml:space="preserve">   District Courts    </w:t>
      </w:r>
      <w:r>
        <w:t xml:space="preserve">   Federal Courts    </w:t>
      </w:r>
      <w:r>
        <w:t xml:space="preserve">   Freedom of Religion    </w:t>
      </w:r>
      <w:r>
        <w:t xml:space="preserve">   incorporation    </w:t>
      </w:r>
      <w:r>
        <w:t xml:space="preserve">   Justice John Roberts    </w:t>
      </w:r>
      <w:r>
        <w:t xml:space="preserve">   justices    </w:t>
      </w:r>
      <w:r>
        <w:t xml:space="preserve">   Precedent    </w:t>
      </w:r>
      <w:r>
        <w:t xml:space="preserve">   Supreme Court    </w:t>
      </w:r>
      <w:r>
        <w:t xml:space="preserve">   The Fourteenth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Supreme Court</dc:title>
  <dcterms:created xsi:type="dcterms:W3CDTF">2021-10-11T19:34:56Z</dcterms:created>
  <dcterms:modified xsi:type="dcterms:W3CDTF">2021-10-11T19:34:56Z</dcterms:modified>
</cp:coreProperties>
</file>